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A869" w14:textId="1DDA5966" w:rsidR="00165A74" w:rsidRPr="00165A74" w:rsidRDefault="00165A74" w:rsidP="76B310C1">
      <w:pPr>
        <w:spacing w:after="0" w:line="360" w:lineRule="auto"/>
        <w:jc w:val="both"/>
        <w:rPr>
          <w:rFonts w:ascii="Palatino Linotype" w:eastAsia="Palatino Linotype" w:hAnsi="Palatino Linotype" w:cs="Palatino Linotype"/>
          <w:color w:val="000000"/>
          <w:kern w:val="0"/>
          <w:sz w:val="20"/>
          <w:szCs w:val="20"/>
          <w:lang w:eastAsia="en-GB"/>
          <w14:ligatures w14:val="none"/>
        </w:rPr>
      </w:pPr>
      <w:r w:rsidRPr="76B310C1">
        <w:rPr>
          <w:rFonts w:ascii="Palatino Linotype" w:eastAsia="Palatino Linotype" w:hAnsi="Palatino Linotype" w:cs="Palatino Linotype"/>
          <w:b/>
          <w:bCs/>
          <w:color w:val="000000"/>
          <w:kern w:val="0"/>
          <w:sz w:val="20"/>
          <w:szCs w:val="20"/>
          <w:lang w:eastAsia="en-GB"/>
          <w14:ligatures w14:val="none"/>
        </w:rPr>
        <w:t xml:space="preserve"> Supplementary material </w:t>
      </w:r>
      <w:r w:rsidR="002B3F11">
        <w:rPr>
          <w:rFonts w:ascii="Palatino Linotype" w:eastAsia="Palatino Linotype" w:hAnsi="Palatino Linotype" w:cs="Palatino Linotype"/>
          <w:b/>
          <w:bCs/>
          <w:color w:val="000000"/>
          <w:kern w:val="0"/>
          <w:sz w:val="20"/>
          <w:szCs w:val="20"/>
          <w:lang w:eastAsia="en-GB"/>
          <w14:ligatures w14:val="none"/>
        </w:rPr>
        <w:t>2</w:t>
      </w:r>
      <w:r w:rsidRPr="76B310C1">
        <w:rPr>
          <w:rFonts w:ascii="Palatino Linotype" w:eastAsia="Palatino Linotype" w:hAnsi="Palatino Linotype" w:cs="Palatino Linotype"/>
          <w:b/>
          <w:bCs/>
          <w:color w:val="000000"/>
          <w:kern w:val="0"/>
          <w:sz w:val="20"/>
          <w:szCs w:val="20"/>
          <w:lang w:eastAsia="en-GB"/>
          <w14:ligatures w14:val="none"/>
        </w:rPr>
        <w:t xml:space="preserve">. </w:t>
      </w:r>
      <w:r w:rsidRPr="76B310C1">
        <w:rPr>
          <w:rFonts w:ascii="Palatino Linotype" w:eastAsia="Palatino Linotype" w:hAnsi="Palatino Linotype" w:cs="Palatino Linotype"/>
          <w:color w:val="000000"/>
          <w:kern w:val="0"/>
          <w:sz w:val="20"/>
          <w:szCs w:val="20"/>
          <w:lang w:eastAsia="en-GB"/>
          <w14:ligatures w14:val="none"/>
        </w:rPr>
        <w:t xml:space="preserve">Final version of the data extraction </w:t>
      </w:r>
      <w:r w:rsidR="00A973B2">
        <w:rPr>
          <w:rFonts w:ascii="Palatino Linotype" w:eastAsia="Palatino Linotype" w:hAnsi="Palatino Linotype" w:cs="Palatino Linotype"/>
          <w:color w:val="000000"/>
          <w:kern w:val="0"/>
          <w:sz w:val="20"/>
          <w:szCs w:val="20"/>
          <w:lang w:eastAsia="en-GB"/>
          <w14:ligatures w14:val="none"/>
        </w:rPr>
        <w:t>form.</w:t>
      </w: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6750"/>
      </w:tblGrid>
      <w:tr w:rsidR="00165A74" w:rsidRPr="00165A74" w14:paraId="7EAFDB8C" w14:textId="77777777" w:rsidTr="76B310C1">
        <w:trPr>
          <w:trHeight w:val="300"/>
        </w:trPr>
        <w:tc>
          <w:tcPr>
            <w:tcW w:w="2947" w:type="dxa"/>
            <w:shd w:val="clear" w:color="auto" w:fill="auto"/>
          </w:tcPr>
          <w:p w14:paraId="2D6BA913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Heading </w:t>
            </w:r>
          </w:p>
        </w:tc>
        <w:tc>
          <w:tcPr>
            <w:tcW w:w="6750" w:type="dxa"/>
            <w:shd w:val="clear" w:color="auto" w:fill="auto"/>
          </w:tcPr>
          <w:p w14:paraId="16420B15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Subheading </w:t>
            </w:r>
          </w:p>
        </w:tc>
      </w:tr>
      <w:tr w:rsidR="00165A74" w:rsidRPr="00165A74" w14:paraId="2A68F575" w14:textId="77777777" w:rsidTr="76B310C1">
        <w:trPr>
          <w:trHeight w:val="300"/>
        </w:trPr>
        <w:tc>
          <w:tcPr>
            <w:tcW w:w="2947" w:type="dxa"/>
            <w:vMerge w:val="restart"/>
            <w:shd w:val="clear" w:color="auto" w:fill="auto"/>
            <w:vAlign w:val="center"/>
          </w:tcPr>
          <w:p w14:paraId="3B868F88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General information</w:t>
            </w:r>
          </w:p>
        </w:tc>
        <w:tc>
          <w:tcPr>
            <w:tcW w:w="6750" w:type="dxa"/>
            <w:shd w:val="clear" w:color="auto" w:fill="auto"/>
          </w:tcPr>
          <w:p w14:paraId="343D300B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Journal</w:t>
            </w:r>
          </w:p>
        </w:tc>
      </w:tr>
      <w:tr w:rsidR="00165A74" w:rsidRPr="00165A74" w14:paraId="65268D31" w14:textId="77777777" w:rsidTr="76B310C1">
        <w:trPr>
          <w:trHeight w:val="269"/>
        </w:trPr>
        <w:tc>
          <w:tcPr>
            <w:tcW w:w="2947" w:type="dxa"/>
            <w:vMerge/>
          </w:tcPr>
          <w:p w14:paraId="179D4CB8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894DFB3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Year of publication</w:t>
            </w:r>
          </w:p>
          <w:p w14:paraId="525699FD" w14:textId="77777777" w:rsidR="00165A74" w:rsidRPr="00165A74" w:rsidRDefault="00165A74" w:rsidP="76B310C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2019</w:t>
            </w:r>
          </w:p>
          <w:p w14:paraId="5F5E4F15" w14:textId="77777777" w:rsidR="00165A74" w:rsidRPr="00165A74" w:rsidRDefault="00165A74" w:rsidP="76B310C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2020</w:t>
            </w:r>
          </w:p>
          <w:p w14:paraId="400CC01B" w14:textId="77777777" w:rsidR="00165A74" w:rsidRPr="00165A74" w:rsidRDefault="00165A74" w:rsidP="76B310C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2021</w:t>
            </w:r>
          </w:p>
          <w:p w14:paraId="44329FBA" w14:textId="77777777" w:rsidR="00165A74" w:rsidRPr="00165A74" w:rsidRDefault="00165A74" w:rsidP="76B310C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2022</w:t>
            </w:r>
          </w:p>
        </w:tc>
      </w:tr>
      <w:tr w:rsidR="00165A74" w:rsidRPr="00165A74" w14:paraId="525FA119" w14:textId="77777777" w:rsidTr="76B310C1">
        <w:trPr>
          <w:trHeight w:val="269"/>
        </w:trPr>
        <w:tc>
          <w:tcPr>
            <w:tcW w:w="2947" w:type="dxa"/>
            <w:vMerge/>
          </w:tcPr>
          <w:p w14:paraId="13037CDA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7D967D4" w14:textId="2A5DAB47" w:rsidR="00165A74" w:rsidRPr="00165A74" w:rsidRDefault="00A973B2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Type of publication</w:t>
            </w:r>
          </w:p>
          <w:p w14:paraId="3A70DF12" w14:textId="77777777" w:rsidR="00165A74" w:rsidRPr="00165A74" w:rsidRDefault="00165A74" w:rsidP="76B310C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Review</w:t>
            </w:r>
          </w:p>
          <w:p w14:paraId="172A9214" w14:textId="77777777" w:rsidR="00165A74" w:rsidRPr="00165A74" w:rsidRDefault="00165A74" w:rsidP="76B310C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Original research</w:t>
            </w:r>
          </w:p>
          <w:p w14:paraId="5732C941" w14:textId="77777777" w:rsidR="00165A74" w:rsidRPr="00165A74" w:rsidRDefault="00165A74" w:rsidP="76B310C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Opinion pieces</w:t>
            </w:r>
          </w:p>
        </w:tc>
      </w:tr>
      <w:tr w:rsidR="00165A74" w:rsidRPr="00165A74" w14:paraId="545D5670" w14:textId="77777777" w:rsidTr="76B310C1">
        <w:trPr>
          <w:trHeight w:val="269"/>
        </w:trPr>
        <w:tc>
          <w:tcPr>
            <w:tcW w:w="2947" w:type="dxa"/>
            <w:vMerge/>
          </w:tcPr>
          <w:p w14:paraId="39B417CC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4D01AD2C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First author</w:t>
            </w:r>
          </w:p>
        </w:tc>
      </w:tr>
      <w:tr w:rsidR="00165A74" w:rsidRPr="00165A74" w14:paraId="6D921926" w14:textId="77777777" w:rsidTr="76B310C1">
        <w:trPr>
          <w:trHeight w:val="269"/>
        </w:trPr>
        <w:tc>
          <w:tcPr>
            <w:tcW w:w="2947" w:type="dxa"/>
            <w:vMerge/>
          </w:tcPr>
          <w:p w14:paraId="1BC9DE48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2A613099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Affiliation(s)</w:t>
            </w:r>
          </w:p>
        </w:tc>
      </w:tr>
      <w:tr w:rsidR="00165A74" w:rsidRPr="00165A74" w14:paraId="3EEFDE89" w14:textId="77777777" w:rsidTr="76B310C1">
        <w:trPr>
          <w:trHeight w:val="269"/>
        </w:trPr>
        <w:tc>
          <w:tcPr>
            <w:tcW w:w="2947" w:type="dxa"/>
            <w:vMerge w:val="restart"/>
            <w:shd w:val="clear" w:color="auto" w:fill="auto"/>
          </w:tcPr>
          <w:p w14:paraId="18DBB028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Setting and study characteristics</w:t>
            </w:r>
          </w:p>
        </w:tc>
        <w:tc>
          <w:tcPr>
            <w:tcW w:w="6750" w:type="dxa"/>
            <w:shd w:val="clear" w:color="auto" w:fill="auto"/>
          </w:tcPr>
          <w:p w14:paraId="3F01B0FE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Study aim(s)</w:t>
            </w:r>
          </w:p>
        </w:tc>
      </w:tr>
      <w:tr w:rsidR="00165A74" w:rsidRPr="00165A74" w14:paraId="57C0A221" w14:textId="77777777" w:rsidTr="76B310C1">
        <w:trPr>
          <w:trHeight w:val="269"/>
        </w:trPr>
        <w:tc>
          <w:tcPr>
            <w:tcW w:w="2947" w:type="dxa"/>
            <w:vMerge/>
          </w:tcPr>
          <w:p w14:paraId="1338F494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B0B9E32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Location</w:t>
            </w:r>
          </w:p>
        </w:tc>
      </w:tr>
      <w:tr w:rsidR="00165A74" w:rsidRPr="00165A74" w14:paraId="7D502E30" w14:textId="77777777" w:rsidTr="76B310C1">
        <w:trPr>
          <w:trHeight w:val="269"/>
        </w:trPr>
        <w:tc>
          <w:tcPr>
            <w:tcW w:w="2947" w:type="dxa"/>
            <w:vMerge/>
          </w:tcPr>
          <w:p w14:paraId="1418AE26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11DD9956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Data collection methods</w:t>
            </w:r>
          </w:p>
        </w:tc>
      </w:tr>
      <w:tr w:rsidR="00165A74" w:rsidRPr="00165A74" w14:paraId="00670CC3" w14:textId="77777777" w:rsidTr="76B310C1">
        <w:trPr>
          <w:trHeight w:val="269"/>
        </w:trPr>
        <w:tc>
          <w:tcPr>
            <w:tcW w:w="2947" w:type="dxa"/>
            <w:vMerge w:val="restart"/>
            <w:shd w:val="clear" w:color="auto" w:fill="auto"/>
          </w:tcPr>
          <w:p w14:paraId="0808DF40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Syndemic perspective</w:t>
            </w:r>
          </w:p>
        </w:tc>
        <w:tc>
          <w:tcPr>
            <w:tcW w:w="6750" w:type="dxa"/>
            <w:shd w:val="clear" w:color="auto" w:fill="auto"/>
          </w:tcPr>
          <w:p w14:paraId="57695ECF" w14:textId="37E6AD53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Syndemic</w:t>
            </w:r>
            <w:r w:rsidR="00A973B2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 being described</w:t>
            </w:r>
          </w:p>
        </w:tc>
      </w:tr>
      <w:tr w:rsidR="00165A74" w:rsidRPr="00165A74" w14:paraId="2E58EF06" w14:textId="77777777" w:rsidTr="76B310C1">
        <w:trPr>
          <w:trHeight w:val="890"/>
        </w:trPr>
        <w:tc>
          <w:tcPr>
            <w:tcW w:w="2947" w:type="dxa"/>
            <w:vMerge/>
          </w:tcPr>
          <w:p w14:paraId="0C6134FD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83A7E78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Type of interactions described</w:t>
            </w:r>
          </w:p>
          <w:p w14:paraId="4712780F" w14:textId="77777777" w:rsidR="00165A74" w:rsidRPr="00165A74" w:rsidRDefault="00165A74" w:rsidP="76B310C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Bio-Bio</w:t>
            </w:r>
          </w:p>
          <w:p w14:paraId="2A94A40E" w14:textId="77777777" w:rsidR="00165A74" w:rsidRPr="00165A74" w:rsidRDefault="00165A74" w:rsidP="76B310C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Bio-Social</w:t>
            </w:r>
          </w:p>
          <w:p w14:paraId="23668069" w14:textId="77777777" w:rsidR="00165A74" w:rsidRPr="00165A74" w:rsidRDefault="00165A74" w:rsidP="76B310C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Bio-Socio-Environmental</w:t>
            </w:r>
          </w:p>
        </w:tc>
      </w:tr>
      <w:tr w:rsidR="00165A74" w:rsidRPr="00165A74" w14:paraId="12C8A016" w14:textId="77777777" w:rsidTr="76B310C1">
        <w:trPr>
          <w:trHeight w:val="260"/>
        </w:trPr>
        <w:tc>
          <w:tcPr>
            <w:tcW w:w="2947" w:type="dxa"/>
            <w:vMerge w:val="restart"/>
            <w:shd w:val="clear" w:color="auto" w:fill="auto"/>
          </w:tcPr>
          <w:p w14:paraId="24D67978" w14:textId="71527CC4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Bio-Social interactions</w:t>
            </w:r>
          </w:p>
        </w:tc>
        <w:tc>
          <w:tcPr>
            <w:tcW w:w="6750" w:type="dxa"/>
            <w:shd w:val="clear" w:color="auto" w:fill="auto"/>
          </w:tcPr>
          <w:p w14:paraId="52FEC496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Conceptualization (e.g., theoretical foundations, factors, indicators)</w:t>
            </w:r>
          </w:p>
        </w:tc>
      </w:tr>
      <w:tr w:rsidR="00165A74" w:rsidRPr="00165A74" w14:paraId="4E289D89" w14:textId="77777777" w:rsidTr="76B310C1">
        <w:trPr>
          <w:trHeight w:val="251"/>
        </w:trPr>
        <w:tc>
          <w:tcPr>
            <w:tcW w:w="2947" w:type="dxa"/>
            <w:vMerge/>
          </w:tcPr>
          <w:p w14:paraId="35B22D8E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F8A77F5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Methods (e.g., design, disciplines involved, types of data collected)</w:t>
            </w:r>
          </w:p>
        </w:tc>
      </w:tr>
      <w:tr w:rsidR="00165A74" w:rsidRPr="00165A74" w14:paraId="69085982" w14:textId="77777777" w:rsidTr="76B310C1">
        <w:trPr>
          <w:trHeight w:val="179"/>
        </w:trPr>
        <w:tc>
          <w:tcPr>
            <w:tcW w:w="2947" w:type="dxa"/>
            <w:vMerge w:val="restart"/>
            <w:shd w:val="clear" w:color="auto" w:fill="auto"/>
          </w:tcPr>
          <w:p w14:paraId="07307F11" w14:textId="0329B006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Bio-Socio-Environmental interactions</w:t>
            </w:r>
          </w:p>
        </w:tc>
        <w:tc>
          <w:tcPr>
            <w:tcW w:w="6750" w:type="dxa"/>
            <w:shd w:val="clear" w:color="auto" w:fill="auto"/>
          </w:tcPr>
          <w:p w14:paraId="6A877109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Conceptualization (e.g., theoretical foundations, factors, indicators)</w:t>
            </w:r>
          </w:p>
        </w:tc>
      </w:tr>
      <w:tr w:rsidR="00165A74" w:rsidRPr="00165A74" w14:paraId="5A8E90E3" w14:textId="77777777" w:rsidTr="76B310C1">
        <w:trPr>
          <w:trHeight w:val="170"/>
        </w:trPr>
        <w:tc>
          <w:tcPr>
            <w:tcW w:w="2947" w:type="dxa"/>
            <w:vMerge/>
          </w:tcPr>
          <w:p w14:paraId="005EB802" w14:textId="77777777" w:rsidR="00165A74" w:rsidRPr="00165A74" w:rsidRDefault="00165A74" w:rsidP="000D7EA9">
            <w:pPr>
              <w:spacing w:after="0" w:line="360" w:lineRule="auto"/>
              <w:contextualSpacing/>
              <w:rPr>
                <w:rFonts w:ascii="Calibri" w:eastAsia="Calibri" w:hAnsi="Calibri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4CC5C7CB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Methods (e.g., design, disciplines involved, types of data collected)</w:t>
            </w:r>
          </w:p>
        </w:tc>
      </w:tr>
      <w:tr w:rsidR="00165A74" w:rsidRPr="00165A74" w14:paraId="718DEA58" w14:textId="77777777" w:rsidTr="76B310C1">
        <w:trPr>
          <w:trHeight w:val="260"/>
        </w:trPr>
        <w:tc>
          <w:tcPr>
            <w:tcW w:w="2947" w:type="dxa"/>
            <w:shd w:val="clear" w:color="auto" w:fill="auto"/>
          </w:tcPr>
          <w:p w14:paraId="2A592A09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Vulnerability perspective</w:t>
            </w:r>
          </w:p>
        </w:tc>
        <w:tc>
          <w:tcPr>
            <w:tcW w:w="6750" w:type="dxa"/>
            <w:shd w:val="clear" w:color="auto" w:fill="auto"/>
          </w:tcPr>
          <w:p w14:paraId="39AE5F61" w14:textId="30541778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Conceptualization (e.g., </w:t>
            </w:r>
            <w:proofErr w:type="spellStart"/>
            <w:r w:rsidR="0008370A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ceoncepts</w:t>
            </w:r>
            <w:proofErr w:type="spellEnd"/>
            <w:r w:rsidR="0008370A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groups, factors)</w:t>
            </w:r>
          </w:p>
        </w:tc>
      </w:tr>
      <w:tr w:rsidR="00165A74" w:rsidRPr="00165A74" w14:paraId="382F157F" w14:textId="77777777" w:rsidTr="76B310C1">
        <w:trPr>
          <w:trHeight w:val="260"/>
        </w:trPr>
        <w:tc>
          <w:tcPr>
            <w:tcW w:w="2947" w:type="dxa"/>
            <w:shd w:val="clear" w:color="auto" w:fill="auto"/>
          </w:tcPr>
          <w:p w14:paraId="6C643790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Recommendation </w:t>
            </w:r>
          </w:p>
        </w:tc>
        <w:tc>
          <w:tcPr>
            <w:tcW w:w="6750" w:type="dxa"/>
            <w:shd w:val="clear" w:color="auto" w:fill="auto"/>
          </w:tcPr>
          <w:p w14:paraId="5BB48A6B" w14:textId="30F3869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Research, policy and practice </w:t>
            </w:r>
            <w:r w:rsidR="002B3F1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recommendations</w:t>
            </w:r>
          </w:p>
        </w:tc>
      </w:tr>
      <w:tr w:rsidR="00165A74" w:rsidRPr="00165A74" w14:paraId="778EB093" w14:textId="77777777" w:rsidTr="76B310C1">
        <w:trPr>
          <w:trHeight w:val="300"/>
        </w:trPr>
        <w:tc>
          <w:tcPr>
            <w:tcW w:w="2947" w:type="dxa"/>
            <w:shd w:val="clear" w:color="auto" w:fill="auto"/>
          </w:tcPr>
          <w:p w14:paraId="01586ED3" w14:textId="77777777" w:rsidR="00165A74" w:rsidRPr="00165A74" w:rsidRDefault="00165A74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76B310C1"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Comments</w:t>
            </w:r>
          </w:p>
        </w:tc>
        <w:tc>
          <w:tcPr>
            <w:tcW w:w="6750" w:type="dxa"/>
            <w:shd w:val="clear" w:color="auto" w:fill="auto"/>
          </w:tcPr>
          <w:p w14:paraId="38A04548" w14:textId="5C02CC22" w:rsidR="00165A74" w:rsidRPr="00165A74" w:rsidRDefault="002B3F11" w:rsidP="76B310C1">
            <w:pPr>
              <w:spacing w:after="0" w:line="240" w:lineRule="auto"/>
              <w:contextualSpacing/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Additional information to be considered by the reviewers.</w:t>
            </w:r>
          </w:p>
        </w:tc>
      </w:tr>
    </w:tbl>
    <w:p w14:paraId="2AC379F4" w14:textId="77777777" w:rsidR="00582496" w:rsidRDefault="00582496" w:rsidP="76B310C1">
      <w:pPr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582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6367"/>
    <w:multiLevelType w:val="hybridMultilevel"/>
    <w:tmpl w:val="6DC2083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F7947"/>
    <w:multiLevelType w:val="hybridMultilevel"/>
    <w:tmpl w:val="DE4207D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179"/>
    <w:multiLevelType w:val="hybridMultilevel"/>
    <w:tmpl w:val="3822DCCC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36181"/>
    <w:multiLevelType w:val="hybridMultilevel"/>
    <w:tmpl w:val="D548B0E2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194487">
    <w:abstractNumId w:val="1"/>
  </w:num>
  <w:num w:numId="2" w16cid:durableId="1257404977">
    <w:abstractNumId w:val="0"/>
  </w:num>
  <w:num w:numId="3" w16cid:durableId="953512642">
    <w:abstractNumId w:val="3"/>
  </w:num>
  <w:num w:numId="4" w16cid:durableId="12896983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B49"/>
    <w:rsid w:val="0008370A"/>
    <w:rsid w:val="00165A74"/>
    <w:rsid w:val="00240A1A"/>
    <w:rsid w:val="002A7B49"/>
    <w:rsid w:val="002B3F11"/>
    <w:rsid w:val="003435D9"/>
    <w:rsid w:val="004F4789"/>
    <w:rsid w:val="00582496"/>
    <w:rsid w:val="00A973B2"/>
    <w:rsid w:val="0D4B3DFD"/>
    <w:rsid w:val="76B3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BC226C3"/>
  <w15:chartTrackingRefBased/>
  <w15:docId w15:val="{8929DDF2-BD9A-4F0C-9BCB-9D5D60C1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Yisel HB</dc:creator>
  <cp:keywords/>
  <dc:description/>
  <cp:lastModifiedBy>Claudia Patricia Nieto Sanchez</cp:lastModifiedBy>
  <cp:revision>6</cp:revision>
  <dcterms:created xsi:type="dcterms:W3CDTF">2024-05-17T16:01:00Z</dcterms:created>
  <dcterms:modified xsi:type="dcterms:W3CDTF">2024-05-30T10:59:00Z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eabd239b919f8ac45e7333ba451617687d5fb0f566ef7dfa558295bff3fccd9c</vt:lpwstr>
  </property>
</Properties>
</file>